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650A" w14:textId="6B29F117" w:rsidR="00576B49" w:rsidRPr="00576B49" w:rsidRDefault="00C81F22" w:rsidP="00A03E27">
      <w:pPr>
        <w:pStyle w:val="NormalnyWeb"/>
        <w:shd w:val="clear" w:color="auto" w:fill="FFFFFF"/>
        <w:spacing w:before="0" w:beforeAutospacing="0" w:after="0" w:afterAutospacing="0" w:line="360" w:lineRule="auto"/>
        <w:ind w:right="-709"/>
        <w:jc w:val="right"/>
        <w:textAlignment w:val="baseline"/>
        <w:rPr>
          <w:rFonts w:ascii="Arial" w:hAnsi="Arial" w:cs="Arial"/>
        </w:rPr>
      </w:pPr>
      <w:r w:rsidRPr="00576B49">
        <w:rPr>
          <w:rFonts w:ascii="Arial" w:hAnsi="Arial" w:cs="Arial"/>
          <w:shd w:val="clear" w:color="auto" w:fill="FFFFFF"/>
        </w:rPr>
        <w:t>Załącznik nr 1 do Zarządzenia nr</w:t>
      </w:r>
      <w:r w:rsidR="005A1486">
        <w:rPr>
          <w:rFonts w:ascii="Arial" w:hAnsi="Arial" w:cs="Arial"/>
          <w:shd w:val="clear" w:color="auto" w:fill="FFFFFF"/>
        </w:rPr>
        <w:t xml:space="preserve"> 24/2023</w:t>
      </w:r>
    </w:p>
    <w:p w14:paraId="4B923E07" w14:textId="3FCB0DE5" w:rsidR="00C81F22" w:rsidRPr="00576B49" w:rsidRDefault="00C81F22" w:rsidP="00A03E27">
      <w:pPr>
        <w:pStyle w:val="NormalnyWeb"/>
        <w:shd w:val="clear" w:color="auto" w:fill="FFFFFF"/>
        <w:spacing w:before="0" w:beforeAutospacing="0" w:after="0" w:afterAutospacing="0" w:line="360" w:lineRule="auto"/>
        <w:ind w:right="-709"/>
        <w:jc w:val="right"/>
        <w:textAlignment w:val="baseline"/>
        <w:rPr>
          <w:rFonts w:ascii="Arial" w:hAnsi="Arial" w:cs="Arial"/>
          <w:shd w:val="clear" w:color="auto" w:fill="FFFFFF"/>
        </w:rPr>
      </w:pPr>
      <w:r w:rsidRPr="00576B49">
        <w:rPr>
          <w:rFonts w:ascii="Arial" w:hAnsi="Arial" w:cs="Arial"/>
          <w:shd w:val="clear" w:color="auto" w:fill="FFFFFF"/>
        </w:rPr>
        <w:t xml:space="preserve">Kierownika </w:t>
      </w:r>
      <w:r w:rsidR="00E559E9">
        <w:rPr>
          <w:rFonts w:ascii="Arial" w:hAnsi="Arial" w:cs="Arial"/>
          <w:shd w:val="clear" w:color="auto" w:fill="FFFFFF"/>
        </w:rPr>
        <w:t>M</w:t>
      </w:r>
      <w:r w:rsidRPr="00576B49">
        <w:rPr>
          <w:rFonts w:ascii="Arial" w:hAnsi="Arial" w:cs="Arial"/>
          <w:shd w:val="clear" w:color="auto" w:fill="FFFFFF"/>
        </w:rPr>
        <w:t>-</w:t>
      </w:r>
      <w:r w:rsidR="00E559E9">
        <w:rPr>
          <w:rFonts w:ascii="Arial" w:hAnsi="Arial" w:cs="Arial"/>
          <w:shd w:val="clear" w:color="auto" w:fill="FFFFFF"/>
        </w:rPr>
        <w:t>G</w:t>
      </w:r>
      <w:r w:rsidRPr="00576B49">
        <w:rPr>
          <w:rFonts w:ascii="Arial" w:hAnsi="Arial" w:cs="Arial"/>
          <w:shd w:val="clear" w:color="auto" w:fill="FFFFFF"/>
        </w:rPr>
        <w:t xml:space="preserve"> </w:t>
      </w:r>
      <w:r w:rsidR="00E559E9">
        <w:rPr>
          <w:rFonts w:ascii="Arial" w:hAnsi="Arial" w:cs="Arial"/>
          <w:shd w:val="clear" w:color="auto" w:fill="FFFFFF"/>
        </w:rPr>
        <w:t>OPS</w:t>
      </w:r>
      <w:r w:rsidRPr="00576B49">
        <w:rPr>
          <w:rFonts w:ascii="Arial" w:hAnsi="Arial" w:cs="Arial"/>
          <w:shd w:val="clear" w:color="auto" w:fill="FFFFFF"/>
        </w:rPr>
        <w:t xml:space="preserve"> w Kolbuszowej</w:t>
      </w:r>
    </w:p>
    <w:p w14:paraId="334E5A7D" w14:textId="1803F93D" w:rsidR="00C81F22" w:rsidRPr="00576B49" w:rsidRDefault="00C81F22" w:rsidP="00A03E27">
      <w:pPr>
        <w:pStyle w:val="NormalnyWeb"/>
        <w:shd w:val="clear" w:color="auto" w:fill="FFFFFF"/>
        <w:spacing w:before="0" w:beforeAutospacing="0" w:after="0" w:afterAutospacing="0" w:line="360" w:lineRule="auto"/>
        <w:ind w:right="-709"/>
        <w:jc w:val="right"/>
        <w:textAlignment w:val="baseline"/>
        <w:rPr>
          <w:rFonts w:ascii="Arial" w:hAnsi="Arial" w:cs="Arial"/>
          <w:shd w:val="clear" w:color="auto" w:fill="FFFFFF"/>
        </w:rPr>
      </w:pPr>
      <w:r w:rsidRPr="00576B49">
        <w:rPr>
          <w:rFonts w:ascii="Arial" w:hAnsi="Arial" w:cs="Arial"/>
          <w:shd w:val="clear" w:color="auto" w:fill="FFFFFF"/>
        </w:rPr>
        <w:t xml:space="preserve">z dnia </w:t>
      </w:r>
      <w:r w:rsidR="005A1486">
        <w:rPr>
          <w:rFonts w:ascii="Arial" w:hAnsi="Arial" w:cs="Arial"/>
          <w:shd w:val="clear" w:color="auto" w:fill="FFFFFF"/>
        </w:rPr>
        <w:t>01.12.2023</w:t>
      </w:r>
      <w:r w:rsidRPr="00576B49">
        <w:rPr>
          <w:rFonts w:ascii="Arial" w:hAnsi="Arial" w:cs="Arial"/>
          <w:shd w:val="clear" w:color="auto" w:fill="FFFFFF"/>
        </w:rPr>
        <w:t xml:space="preserve"> roku</w:t>
      </w:r>
    </w:p>
    <w:p w14:paraId="41537B79" w14:textId="77777777" w:rsidR="00C81F22" w:rsidRPr="00576B49" w:rsidRDefault="00C81F22" w:rsidP="00C81F22">
      <w:pPr>
        <w:pStyle w:val="NormalnyWeb"/>
        <w:shd w:val="clear" w:color="auto" w:fill="FFFFFF"/>
        <w:spacing w:before="0" w:beforeAutospacing="0" w:after="240" w:afterAutospacing="0"/>
        <w:ind w:right="-709"/>
        <w:jc w:val="right"/>
        <w:textAlignment w:val="baseline"/>
        <w:rPr>
          <w:rStyle w:val="Pogrubienie"/>
          <w:rFonts w:ascii="Arial" w:hAnsi="Arial" w:cs="Arial"/>
          <w:bdr w:val="none" w:sz="0" w:space="0" w:color="auto" w:frame="1"/>
        </w:rPr>
      </w:pPr>
    </w:p>
    <w:p w14:paraId="2D912547" w14:textId="7D1E5553" w:rsidR="006B007B" w:rsidRPr="00340311" w:rsidRDefault="00557DDD" w:rsidP="00A03E27">
      <w:pPr>
        <w:pStyle w:val="NormalnyWeb"/>
        <w:shd w:val="clear" w:color="auto" w:fill="FFFFFF"/>
        <w:spacing w:before="0" w:beforeAutospacing="0" w:after="240" w:afterAutospacing="0" w:line="360" w:lineRule="auto"/>
        <w:ind w:right="-709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B007B">
        <w:rPr>
          <w:rStyle w:val="Pogrubienie"/>
          <w:rFonts w:ascii="Arial" w:hAnsi="Arial" w:cs="Arial"/>
          <w:color w:val="000000"/>
          <w:bdr w:val="none" w:sz="0" w:space="0" w:color="auto" w:frame="1"/>
        </w:rPr>
        <w:t>Procedur</w:t>
      </w:r>
      <w:r w:rsidR="006B007B">
        <w:rPr>
          <w:rStyle w:val="Pogrubienie"/>
          <w:rFonts w:ascii="Arial" w:hAnsi="Arial" w:cs="Arial"/>
          <w:color w:val="000000"/>
          <w:bdr w:val="none" w:sz="0" w:space="0" w:color="auto" w:frame="1"/>
        </w:rPr>
        <w:t>y</w:t>
      </w:r>
      <w:r w:rsidRPr="006B007B">
        <w:rPr>
          <w:rStyle w:val="Pogrubienie"/>
          <w:rFonts w:ascii="Arial" w:hAnsi="Arial" w:cs="Arial"/>
          <w:color w:val="000000"/>
          <w:bdr w:val="none" w:sz="0" w:space="0" w:color="auto" w:frame="1"/>
        </w:rPr>
        <w:t xml:space="preserve"> wejścia do budynku</w:t>
      </w:r>
      <w:r w:rsidR="005423B8">
        <w:rPr>
          <w:rStyle w:val="Pogrubienie"/>
          <w:rFonts w:ascii="Arial" w:hAnsi="Arial" w:cs="Arial"/>
          <w:color w:val="000000"/>
          <w:bdr w:val="none" w:sz="0" w:space="0" w:color="auto" w:frame="1"/>
        </w:rPr>
        <w:t xml:space="preserve"> i innych pomieszczeń</w:t>
      </w:r>
      <w:r w:rsidRPr="006B007B">
        <w:rPr>
          <w:rStyle w:val="Pogrubienie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AB7F36" w:rsidRPr="006B007B">
        <w:rPr>
          <w:rStyle w:val="Pogrubienie"/>
          <w:rFonts w:ascii="Arial" w:hAnsi="Arial" w:cs="Arial"/>
          <w:color w:val="000000"/>
          <w:bdr w:val="none" w:sz="0" w:space="0" w:color="auto" w:frame="1"/>
        </w:rPr>
        <w:t>Miejsko-Gminnego Ośrodka Pomocy Społecznej w Kolbuszowej</w:t>
      </w:r>
      <w:r w:rsidRPr="006B007B">
        <w:rPr>
          <w:rStyle w:val="Pogrubienie"/>
          <w:rFonts w:ascii="Arial" w:hAnsi="Arial" w:cs="Arial"/>
          <w:color w:val="000000"/>
          <w:bdr w:val="none" w:sz="0" w:space="0" w:color="auto" w:frame="1"/>
        </w:rPr>
        <w:t xml:space="preserve"> osoby niepełnosprawnej z psem asystującym</w:t>
      </w:r>
    </w:p>
    <w:p w14:paraId="25A106B5" w14:textId="1A1262AE" w:rsidR="00557DDD" w:rsidRPr="007A6F2D" w:rsidRDefault="00557DDD" w:rsidP="00A03E2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Niniejsz</w:t>
      </w:r>
      <w:r w:rsidR="00577500" w:rsidRPr="006B007B">
        <w:rPr>
          <w:rFonts w:ascii="Arial" w:hAnsi="Arial" w:cs="Arial"/>
          <w:color w:val="000000"/>
          <w:bdr w:val="none" w:sz="0" w:space="0" w:color="auto" w:frame="1"/>
        </w:rPr>
        <w:t>e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 Procedur</w:t>
      </w:r>
      <w:r w:rsidR="00577500" w:rsidRPr="006B007B">
        <w:rPr>
          <w:rFonts w:ascii="Arial" w:hAnsi="Arial" w:cs="Arial"/>
          <w:color w:val="000000"/>
          <w:bdr w:val="none" w:sz="0" w:space="0" w:color="auto" w:frame="1"/>
        </w:rPr>
        <w:t>y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 określa</w:t>
      </w:r>
      <w:r w:rsidR="00577500" w:rsidRPr="006B007B">
        <w:rPr>
          <w:rFonts w:ascii="Arial" w:hAnsi="Arial" w:cs="Arial"/>
          <w:color w:val="000000"/>
          <w:bdr w:val="none" w:sz="0" w:space="0" w:color="auto" w:frame="1"/>
        </w:rPr>
        <w:t>ją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 zasady wstępu do budynku </w:t>
      </w:r>
      <w:r w:rsidR="005423B8">
        <w:rPr>
          <w:rFonts w:ascii="Arial" w:hAnsi="Arial" w:cs="Arial"/>
          <w:color w:val="000000"/>
          <w:bdr w:val="none" w:sz="0" w:space="0" w:color="auto" w:frame="1"/>
        </w:rPr>
        <w:t xml:space="preserve">i innych pomieszczeń </w:t>
      </w:r>
      <w:r w:rsidR="00AB7F36" w:rsidRPr="006B007B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>Miejsko-Gminnego Ośrodka Pomocy Społecznej w Kolbuszowej</w:t>
      </w:r>
      <w:r w:rsidR="00AB7F36" w:rsidRPr="006B007B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osobom z</w:t>
      </w:r>
      <w:r w:rsidR="00F10A02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niepełnosprawnością, którym towarzyszy pies asystujący.</w:t>
      </w:r>
    </w:p>
    <w:p w14:paraId="66E8E4B2" w14:textId="77777777" w:rsidR="007A6F2D" w:rsidRPr="007A6F2D" w:rsidRDefault="007A6F2D" w:rsidP="00A03E2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Arial" w:hAnsi="Arial" w:cs="Arial"/>
          <w:color w:val="000000"/>
        </w:rPr>
      </w:pPr>
      <w:r w:rsidRPr="007A6F2D">
        <w:rPr>
          <w:rFonts w:ascii="Arial" w:hAnsi="Arial" w:cs="Arial"/>
          <w:color w:val="000000"/>
          <w:bdr w:val="none" w:sz="0" w:space="0" w:color="auto" w:frame="1"/>
        </w:rPr>
        <w:t>Podstawy prawne:</w:t>
      </w:r>
    </w:p>
    <w:p w14:paraId="0F9A5F4D" w14:textId="77777777" w:rsidR="007A6F2D" w:rsidRPr="006B007B" w:rsidRDefault="007A6F2D" w:rsidP="00A03E2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99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Ustawa z dnia 19 lipca 2019r. o zapewnieniu dostępności osobom ze szczególnymi potrzebami (Dz.U. z 2022 r. poz. 2240);</w:t>
      </w:r>
    </w:p>
    <w:p w14:paraId="3046D042" w14:textId="68865056" w:rsidR="007A6F2D" w:rsidRPr="006B007B" w:rsidRDefault="007A6F2D" w:rsidP="00A03E2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99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Ustawa z dnia 27 sierpnia 1997r. o rehabilitacji zawodowej i społecznej oraz zatrudnianiu osób niepełnosprawnych (D</w:t>
      </w:r>
      <w:r w:rsidR="00AC57F7">
        <w:rPr>
          <w:rFonts w:ascii="Arial" w:hAnsi="Arial" w:cs="Arial"/>
          <w:color w:val="000000"/>
          <w:bdr w:val="none" w:sz="0" w:space="0" w:color="auto" w:frame="1"/>
        </w:rPr>
        <w:t>z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.U. z 2023 r. poz. 100 z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późn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zm.);</w:t>
      </w:r>
    </w:p>
    <w:p w14:paraId="27B0522A" w14:textId="3889E2D1" w:rsidR="007A6F2D" w:rsidRPr="006B007B" w:rsidRDefault="007A6F2D" w:rsidP="00A03E2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99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Rozporządzenie Ministra Pracy i Polityki Społecznej z dnia 1 kwietnia 2010</w:t>
      </w:r>
      <w:r w:rsidR="00AC57F7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r.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br/>
        <w:t>w sprawie wydawania certyfikatów potwierdzających status psa asystującego (D</w:t>
      </w:r>
      <w:r w:rsidR="00AC57F7">
        <w:rPr>
          <w:rFonts w:ascii="Arial" w:hAnsi="Arial" w:cs="Arial"/>
          <w:color w:val="000000"/>
          <w:bdr w:val="none" w:sz="0" w:space="0" w:color="auto" w:frame="1"/>
        </w:rPr>
        <w:t>z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.U. z 2010 r. Nr 64</w:t>
      </w:r>
      <w:r w:rsidR="00AC57F7">
        <w:rPr>
          <w:rFonts w:ascii="Arial" w:hAnsi="Arial" w:cs="Arial"/>
          <w:color w:val="000000"/>
          <w:bdr w:val="none" w:sz="0" w:space="0" w:color="auto" w:frame="1"/>
        </w:rPr>
        <w:t>,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 poz. 399);</w:t>
      </w:r>
    </w:p>
    <w:p w14:paraId="324CD519" w14:textId="45430E56" w:rsidR="007A6F2D" w:rsidRPr="007A6F2D" w:rsidRDefault="007A6F2D" w:rsidP="00A03E2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99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Uchwała Sejmu Rzeczypospolitej Polskiej Karta Praw Osób Niepełnosprawnych z dnia 1 sierpnia 1997r. (M.P. z 1997 r. Nr 50</w:t>
      </w:r>
      <w:r w:rsidR="00AC57F7">
        <w:rPr>
          <w:rFonts w:ascii="Arial" w:hAnsi="Arial" w:cs="Arial"/>
          <w:color w:val="000000"/>
          <w:bdr w:val="none" w:sz="0" w:space="0" w:color="auto" w:frame="1"/>
        </w:rPr>
        <w:t>,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 poz. 475).</w:t>
      </w:r>
    </w:p>
    <w:p w14:paraId="27A6ED47" w14:textId="77777777" w:rsidR="007A6F2D" w:rsidRPr="007A6F2D" w:rsidRDefault="007A6F2D" w:rsidP="00A03E2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Arial" w:hAnsi="Arial" w:cs="Arial"/>
          <w:color w:val="000000"/>
        </w:rPr>
      </w:pPr>
      <w:r w:rsidRPr="007A6F2D">
        <w:rPr>
          <w:rFonts w:ascii="Arial" w:hAnsi="Arial" w:cs="Arial"/>
          <w:color w:val="000000"/>
          <w:bdr w:val="none" w:sz="0" w:space="0" w:color="auto" w:frame="1"/>
        </w:rPr>
        <w:t>Definicje:</w:t>
      </w:r>
    </w:p>
    <w:p w14:paraId="49E992E3" w14:textId="77777777" w:rsidR="007A6F2D" w:rsidRPr="006B007B" w:rsidRDefault="007A6F2D" w:rsidP="00A03E2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15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Osoba z niepełnosprawnością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- osoba, której stan fizyczny, psychiczny i umysłowy trwale bądź okresowo ogranicza lub uniemożliwia wypełnianie ról społecznych, a w szczególności ogranicza zdolności do wykonywania pracy zawodowej, jeżeli uzyskały orzeczenie o zakwalifikowaniu do jednego z trzech stopni niepełnosprawności albo orzeczenie o całkowitej lub częściowej niezdolności do pracy, a jeśli nie ukończyły 16 roku życia orzeczenie o niepełnosprawności.</w:t>
      </w:r>
    </w:p>
    <w:p w14:paraId="20B4DCFE" w14:textId="77777777" w:rsidR="007A6F2D" w:rsidRPr="006B007B" w:rsidRDefault="007A6F2D" w:rsidP="00A03E2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15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Pies asystujący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- odpowiednio wyszkolony i specjalnie oznaczony pies:</w:t>
      </w:r>
    </w:p>
    <w:p w14:paraId="558EBD89" w14:textId="77777777" w:rsidR="007A6F2D" w:rsidRPr="006B007B" w:rsidRDefault="007A6F2D" w:rsidP="00181967">
      <w:pPr>
        <w:pStyle w:val="NormalnyWeb"/>
        <w:numPr>
          <w:ilvl w:val="2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Pies przewodnik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– daje osobie niewidomej lub niedowidzącej możliwość samodzielnego i bezpiecznego poruszania się bez obawy natrafienia na przeszkodę;</w:t>
      </w:r>
    </w:p>
    <w:p w14:paraId="600A12A0" w14:textId="77777777" w:rsidR="007A6F2D" w:rsidRPr="006B007B" w:rsidRDefault="007A6F2D" w:rsidP="00181967">
      <w:pPr>
        <w:pStyle w:val="NormalnyWeb"/>
        <w:numPr>
          <w:ilvl w:val="2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Pies asystent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zwany też psem serwisowym – asystuje osobie z niepełnosprawnością narządu ruchu, która nie jest wstanie wykonywać pewnych czynności samodzielnie. Pies asystent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lastRenderedPageBreak/>
        <w:t>specjalizuje się w podnoszeniu, podawaniu, otwieraniu i naciskaniu;</w:t>
      </w:r>
    </w:p>
    <w:p w14:paraId="7D796681" w14:textId="77777777" w:rsidR="007A6F2D" w:rsidRPr="006B007B" w:rsidRDefault="007A6F2D" w:rsidP="00181967">
      <w:pPr>
        <w:pStyle w:val="NormalnyWeb"/>
        <w:numPr>
          <w:ilvl w:val="2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Pies sygnalizujący osoby głuchej i niedosłyszącej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– asystuje osobie z niepełnosprawnością słuchu przez zwracanie uwagi na określone dźwięki, a następnie doprowadzenie jej do źródła hałasu;</w:t>
      </w:r>
    </w:p>
    <w:p w14:paraId="355E4FA9" w14:textId="77777777" w:rsidR="007A6F2D" w:rsidRPr="006B007B" w:rsidRDefault="007A6F2D" w:rsidP="00181967">
      <w:pPr>
        <w:pStyle w:val="NormalnyWeb"/>
        <w:numPr>
          <w:ilvl w:val="2"/>
          <w:numId w:val="1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Pies sygnalizujący atak choroby (np. epilepsji, chorób serca)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– pies wyczuwa nadchodzący atak choroby i ostrzega o tym właściciela lub osoby z jego otoczenia lub reaguje na atak choroby.</w:t>
      </w:r>
    </w:p>
    <w:p w14:paraId="7E22D657" w14:textId="77777777" w:rsidR="007A6F2D" w:rsidRPr="006B007B" w:rsidRDefault="007A6F2D" w:rsidP="00A03E2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hanging="153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>Uprząż dla psa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- to rodzaj uprzęży dla psa, która posiada: szeroką taśmę (w kształcie litery „U”, patrząc od góry) poprowadzona przed mostkiem, stałej długości (nieregulowana); taśmę (pętla) poprowadzoną wokół klatki piersiowej, zapinana i regulowana; uchwyt (rączka) w górnej części (na przedłużeniu pętli) umożliwiająca przypięcie smyczy czy przytrzymanie zwierzaka na spacerze. Nie obejmuje ona tylko szyi jak smycz oraz obroża, ale również i tułów zwierzęcia.</w:t>
      </w:r>
    </w:p>
    <w:p w14:paraId="03933092" w14:textId="35BA4B0B" w:rsidR="007A6F2D" w:rsidRPr="007A6F2D" w:rsidRDefault="007A6F2D" w:rsidP="00A03E2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Arial" w:hAnsi="Arial" w:cs="Arial"/>
          <w:color w:val="000000"/>
        </w:rPr>
      </w:pPr>
      <w:r w:rsidRPr="007A6F2D">
        <w:rPr>
          <w:rFonts w:ascii="Arial" w:hAnsi="Arial" w:cs="Arial"/>
          <w:color w:val="000000"/>
          <w:bdr w:val="none" w:sz="0" w:space="0" w:color="auto" w:frame="1"/>
        </w:rPr>
        <w:t xml:space="preserve">Wejście do budynku </w:t>
      </w:r>
      <w:r w:rsidR="00AC57F7">
        <w:rPr>
          <w:rFonts w:ascii="Arial" w:hAnsi="Arial" w:cs="Arial"/>
          <w:color w:val="000000"/>
          <w:bdr w:val="none" w:sz="0" w:space="0" w:color="auto" w:frame="1"/>
        </w:rPr>
        <w:t xml:space="preserve">i innych pomieszczeń </w:t>
      </w:r>
      <w:r w:rsidRPr="007A6F2D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>Miejsko-Gminnego Ośrodka Pomocy Społecznej w Kolbuszowej</w:t>
      </w:r>
      <w:r w:rsidRPr="007A6F2D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40BB02B8" w14:textId="77777777" w:rsidR="007A6F2D" w:rsidRPr="006B007B" w:rsidRDefault="007A6F2D" w:rsidP="00A03E2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osoba z niepełnosprawnością korzystająca z pomocy psa asystującego może z nim wejść do budynku i pomieszczeń </w:t>
      </w:r>
      <w:r w:rsidRPr="006B007B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>Miejsko-Gminnego Ośrodka Pomocy Społecznej w Kolbuszowej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616410BA" w14:textId="77777777" w:rsidR="007A6F2D" w:rsidRPr="006B007B" w:rsidRDefault="007A6F2D" w:rsidP="00A03E2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osoba z niepełnosprawnością nie jest zobowiązana do zakładania psu asystującemu kagańca oraz prowadzenia go na smyczy, pies musi natomiast zostać wyposażony w uprząż.</w:t>
      </w:r>
    </w:p>
    <w:p w14:paraId="56E29F23" w14:textId="77777777" w:rsidR="007A6F2D" w:rsidRPr="006B007B" w:rsidRDefault="007A6F2D" w:rsidP="00A03E2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osoba korzystająca z pomocy psa asystującego musi mieć ze sobą:</w:t>
      </w:r>
    </w:p>
    <w:p w14:paraId="4EFFED50" w14:textId="77777777" w:rsidR="007A6F2D" w:rsidRPr="006B007B" w:rsidRDefault="007A6F2D" w:rsidP="0018196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certyfikat potwierdzający jego status;</w:t>
      </w:r>
    </w:p>
    <w:p w14:paraId="4B3FE99B" w14:textId="77777777" w:rsidR="007A6F2D" w:rsidRPr="006B007B" w:rsidRDefault="007A6F2D" w:rsidP="0018196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zaświadczenia o wykonaniu wymaganych szczepień weterynaryjnych;</w:t>
      </w:r>
    </w:p>
    <w:p w14:paraId="6DF1CD73" w14:textId="77777777" w:rsidR="007A6F2D" w:rsidRPr="006B007B" w:rsidRDefault="007A6F2D" w:rsidP="00A03E2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uprawnienia osoby z niepełnosprawnością korzystającej z usług psa asystującego nie zwalniają jej z odpowiedzialności za szkody przez niego wyrządzone.</w:t>
      </w:r>
    </w:p>
    <w:p w14:paraId="03E5428C" w14:textId="42C9B69B" w:rsidR="007A6F2D" w:rsidRPr="007A6F2D" w:rsidRDefault="007A6F2D" w:rsidP="00A03E2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Arial" w:hAnsi="Arial" w:cs="Arial"/>
          <w:color w:val="000000"/>
        </w:rPr>
      </w:pPr>
      <w:r w:rsidRPr="007A6F2D">
        <w:rPr>
          <w:rFonts w:ascii="Arial" w:hAnsi="Arial" w:cs="Arial"/>
          <w:color w:val="000000"/>
          <w:bdr w:val="none" w:sz="0" w:space="0" w:color="auto" w:frame="1"/>
        </w:rPr>
        <w:t>Certyfikat, który osoba z niepełnosprawnością musi mieć ze sobą, powinien zawierać mi</w:t>
      </w:r>
      <w:r w:rsidR="00AC57F7">
        <w:rPr>
          <w:rFonts w:ascii="Arial" w:hAnsi="Arial" w:cs="Arial"/>
          <w:color w:val="000000"/>
          <w:bdr w:val="none" w:sz="0" w:space="0" w:color="auto" w:frame="1"/>
        </w:rPr>
        <w:t>ę</w:t>
      </w:r>
      <w:r w:rsidRPr="007A6F2D">
        <w:rPr>
          <w:rFonts w:ascii="Arial" w:hAnsi="Arial" w:cs="Arial"/>
          <w:color w:val="000000"/>
          <w:bdr w:val="none" w:sz="0" w:space="0" w:color="auto" w:frame="1"/>
        </w:rPr>
        <w:t>dzy innymi:</w:t>
      </w:r>
    </w:p>
    <w:p w14:paraId="0D36954F" w14:textId="77777777" w:rsidR="007A6F2D" w:rsidRPr="006B007B" w:rsidRDefault="007A6F2D" w:rsidP="00A03E27">
      <w:pPr>
        <w:pStyle w:val="Normalny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miejsce i datę wydania certyfikatu;</w:t>
      </w:r>
    </w:p>
    <w:p w14:paraId="020A9DC4" w14:textId="77777777" w:rsidR="007A6F2D" w:rsidRPr="006B007B" w:rsidRDefault="007A6F2D" w:rsidP="00A03E27">
      <w:pPr>
        <w:pStyle w:val="Normalny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numer i datę wpisu do rejestru prowadzonego przez Pełnomocnika Rządu do Spraw Osób Niepełnosprawnych;</w:t>
      </w:r>
    </w:p>
    <w:p w14:paraId="6C53262B" w14:textId="77777777" w:rsidR="007A6F2D" w:rsidRPr="006B007B" w:rsidRDefault="007A6F2D" w:rsidP="00A03E27">
      <w:pPr>
        <w:pStyle w:val="Normalny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lastRenderedPageBreak/>
        <w:t>rasę i imię oraz datę urodzenia psa;</w:t>
      </w:r>
    </w:p>
    <w:p w14:paraId="4CEC21C7" w14:textId="77777777" w:rsidR="007A6F2D" w:rsidRPr="006B007B" w:rsidRDefault="007A6F2D" w:rsidP="00A03E27">
      <w:pPr>
        <w:pStyle w:val="Normalny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imię i nazwisko osoby z niepełnosprawnością, której pies asystuje;</w:t>
      </w:r>
    </w:p>
    <w:p w14:paraId="19D8BE44" w14:textId="77777777" w:rsidR="007A6F2D" w:rsidRPr="006B007B" w:rsidRDefault="007A6F2D" w:rsidP="00A03E27">
      <w:pPr>
        <w:pStyle w:val="Normalny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podstawę prawną wydania certyfikatu;</w:t>
      </w:r>
    </w:p>
    <w:p w14:paraId="2B07EA8E" w14:textId="77777777" w:rsidR="007A6F2D" w:rsidRPr="006B007B" w:rsidRDefault="007A6F2D" w:rsidP="00A03E27">
      <w:pPr>
        <w:pStyle w:val="Normalny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pieczęć i podpis podmiotu wydającego certyfikat.</w:t>
      </w:r>
    </w:p>
    <w:p w14:paraId="76D647AE" w14:textId="18B04F84" w:rsidR="00557DDD" w:rsidRPr="007A6F2D" w:rsidRDefault="00557DDD" w:rsidP="00A03E2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/>
        <w:textAlignment w:val="baseline"/>
        <w:rPr>
          <w:rFonts w:ascii="Arial" w:hAnsi="Arial" w:cs="Arial"/>
          <w:color w:val="000000"/>
        </w:rPr>
      </w:pPr>
      <w:r w:rsidRPr="007A6F2D">
        <w:rPr>
          <w:rFonts w:ascii="Arial" w:hAnsi="Arial" w:cs="Arial"/>
          <w:color w:val="000000"/>
          <w:bdr w:val="none" w:sz="0" w:space="0" w:color="auto" w:frame="1"/>
        </w:rPr>
        <w:t>Obsługa bezpośrednia klienta z psem asystującym:</w:t>
      </w:r>
    </w:p>
    <w:p w14:paraId="1588CC5C" w14:textId="739991DC" w:rsidR="00557DDD" w:rsidRPr="007B5492" w:rsidRDefault="00557DDD" w:rsidP="00A03E2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w razie wątpliwości dotyczących statusu psa pracownik </w:t>
      </w:r>
      <w:r w:rsidR="00AB7F36" w:rsidRPr="006B007B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 xml:space="preserve">Miejsko-Gminnego Ośrodka Pomocy </w:t>
      </w:r>
      <w:r w:rsidR="00AB7F36" w:rsidRPr="007B5492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>Społecznej w Kolbuszowej</w:t>
      </w:r>
      <w:r w:rsidR="00AB7F36" w:rsidRPr="007B5492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7B5492">
        <w:rPr>
          <w:rFonts w:ascii="Arial" w:hAnsi="Arial" w:cs="Arial"/>
          <w:color w:val="000000"/>
          <w:bdr w:val="none" w:sz="0" w:space="0" w:color="auto" w:frame="1"/>
        </w:rPr>
        <w:t>ma prawo poprosić właściciela psa o stosowne dokumenty (certyfikat i zaświadczenie o szczepieniach);</w:t>
      </w:r>
    </w:p>
    <w:p w14:paraId="3C14997F" w14:textId="54AB37B7" w:rsidR="00557DDD" w:rsidRPr="007B5492" w:rsidRDefault="00557DDD" w:rsidP="00A03E2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pracownik </w:t>
      </w:r>
      <w:r w:rsidR="00AB7F36" w:rsidRPr="006B007B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>Miejsko-Gminnego Ośrodka Pomocy Społecznej w Kolbuszowej</w:t>
      </w:r>
      <w:r w:rsidR="00AB7F36" w:rsidRPr="006B007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zanim</w:t>
      </w:r>
      <w:r w:rsidR="007B5492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podejmie kroki, żeby pomóc, powinien zapytać osobę z niepełnosprawnością, czy</w:t>
      </w:r>
      <w:r w:rsidR="003C7618" w:rsidRPr="006B007B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potrzebuje</w:t>
      </w:r>
      <w:r w:rsidR="007A6F2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pomocy;</w:t>
      </w:r>
    </w:p>
    <w:p w14:paraId="7D518030" w14:textId="39A125D8" w:rsidR="00557DDD" w:rsidRPr="006B007B" w:rsidRDefault="00557DDD" w:rsidP="00A03E2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 xml:space="preserve">w przypadku, gdy osoba z niepełnosprawnością chciałaby skorzystać z pomocy pracownika </w:t>
      </w:r>
      <w:r w:rsidR="00AB7F36" w:rsidRPr="006B007B">
        <w:rPr>
          <w:rStyle w:val="Pogrubienie"/>
          <w:rFonts w:ascii="Arial" w:hAnsi="Arial" w:cs="Arial"/>
          <w:b w:val="0"/>
          <w:bCs w:val="0"/>
          <w:color w:val="000000"/>
          <w:bdr w:val="none" w:sz="0" w:space="0" w:color="auto" w:frame="1"/>
        </w:rPr>
        <w:t>Miejsko-Gminnego Ośrodka Pomocy Społecznej w Kolbuszowej</w:t>
      </w:r>
      <w:r w:rsidRPr="006B007B">
        <w:rPr>
          <w:rFonts w:ascii="Arial" w:hAnsi="Arial" w:cs="Arial"/>
          <w:color w:val="000000"/>
          <w:bdr w:val="none" w:sz="0" w:space="0" w:color="auto" w:frame="1"/>
        </w:rPr>
        <w:t>, pracownik powinien iść po przeciwnej stronie niż pies. Pies w takiej sytuacji najprawdopodobniej będzie podążał za pracownikiem i doprowadzi właściciela do odpowiedniego miejsca. Jednak w każdym przypadku należy uzgodnić z właścicielem psa najwygodniejszy sposób poruszania się i nawigacji po budynku - w przypadku osób z niepełnosprawnością wzroku.</w:t>
      </w:r>
    </w:p>
    <w:p w14:paraId="3AAFB696" w14:textId="76359AEC" w:rsidR="00557DDD" w:rsidRPr="006B007B" w:rsidRDefault="00557DDD" w:rsidP="00A03E27">
      <w:pPr>
        <w:pStyle w:val="NormalnyWeb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w przypadku obsługi bezpośredniej należy umożliwić osobie z niepełnosprawnością łatwe poruszanie się i dotarcie wraz z psem asystującym do odpowiedniego stanowiska (np. odstawić zbędne krzesło przy ladzie, aby umożliwić psu pozostanie blisko swojego właściciela);</w:t>
      </w:r>
    </w:p>
    <w:p w14:paraId="4D4E716F" w14:textId="52FAF215" w:rsidR="004B565E" w:rsidRPr="00FB64A9" w:rsidRDefault="00557DDD" w:rsidP="00A03E27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6B007B">
        <w:rPr>
          <w:rFonts w:ascii="Arial" w:hAnsi="Arial" w:cs="Arial"/>
          <w:color w:val="000000"/>
          <w:bdr w:val="none" w:sz="0" w:space="0" w:color="auto" w:frame="1"/>
        </w:rPr>
        <w:t>psa asystującego nie należy zaczepiać, głaskać, rozpraszać go w żaden inny sposób, gdyż jest on wtedy w pracy. Uwaga psa powinna być skupiona tylko na osobie z niepełnosprawnością. Psy asystujące często mają kamizelkę z napisem: „Nie głaskać – pracuję” lub „Nie zaczepiaj mnie – jestem w pracy”. Pracownik może zaproponować podanie psu wody, jednak musi być to uzgodnione z właścicielem psa.</w:t>
      </w:r>
    </w:p>
    <w:sectPr w:rsidR="004B565E" w:rsidRPr="00FB64A9" w:rsidSect="003437EE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5B3C"/>
    <w:multiLevelType w:val="hybridMultilevel"/>
    <w:tmpl w:val="3192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3991"/>
    <w:multiLevelType w:val="hybridMultilevel"/>
    <w:tmpl w:val="5BFC4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1B76"/>
    <w:multiLevelType w:val="hybridMultilevel"/>
    <w:tmpl w:val="BD366DB0"/>
    <w:lvl w:ilvl="0" w:tplc="F3664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960A0"/>
    <w:multiLevelType w:val="hybridMultilevel"/>
    <w:tmpl w:val="381AA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4F5"/>
    <w:multiLevelType w:val="hybridMultilevel"/>
    <w:tmpl w:val="3A902C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7AA5"/>
    <w:multiLevelType w:val="hybridMultilevel"/>
    <w:tmpl w:val="767E4DDE"/>
    <w:lvl w:ilvl="0" w:tplc="4808D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8E5EF3"/>
    <w:multiLevelType w:val="hybridMultilevel"/>
    <w:tmpl w:val="96E2C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726C"/>
    <w:multiLevelType w:val="hybridMultilevel"/>
    <w:tmpl w:val="D28A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30B5F"/>
    <w:multiLevelType w:val="hybridMultilevel"/>
    <w:tmpl w:val="B9DEFF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551EB3"/>
    <w:multiLevelType w:val="hybridMultilevel"/>
    <w:tmpl w:val="CA7C92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51EE"/>
    <w:multiLevelType w:val="hybridMultilevel"/>
    <w:tmpl w:val="5A5E270A"/>
    <w:lvl w:ilvl="0" w:tplc="FF82B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111F64"/>
    <w:multiLevelType w:val="hybridMultilevel"/>
    <w:tmpl w:val="E44A94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92B92"/>
    <w:multiLevelType w:val="hybridMultilevel"/>
    <w:tmpl w:val="AFDC3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DAC8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622A"/>
    <w:multiLevelType w:val="hybridMultilevel"/>
    <w:tmpl w:val="5E788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7AA1"/>
    <w:multiLevelType w:val="hybridMultilevel"/>
    <w:tmpl w:val="64FC8EB0"/>
    <w:lvl w:ilvl="0" w:tplc="34DEB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E644BA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719304">
    <w:abstractNumId w:val="8"/>
  </w:num>
  <w:num w:numId="2" w16cid:durableId="1813786439">
    <w:abstractNumId w:val="2"/>
  </w:num>
  <w:num w:numId="3" w16cid:durableId="1251499853">
    <w:abstractNumId w:val="6"/>
  </w:num>
  <w:num w:numId="4" w16cid:durableId="1268847133">
    <w:abstractNumId w:val="14"/>
  </w:num>
  <w:num w:numId="5" w16cid:durableId="777262972">
    <w:abstractNumId w:val="1"/>
  </w:num>
  <w:num w:numId="6" w16cid:durableId="1144352877">
    <w:abstractNumId w:val="12"/>
  </w:num>
  <w:num w:numId="7" w16cid:durableId="1177040493">
    <w:abstractNumId w:val="5"/>
  </w:num>
  <w:num w:numId="8" w16cid:durableId="991249407">
    <w:abstractNumId w:val="11"/>
  </w:num>
  <w:num w:numId="9" w16cid:durableId="1454321011">
    <w:abstractNumId w:val="3"/>
  </w:num>
  <w:num w:numId="10" w16cid:durableId="385495623">
    <w:abstractNumId w:val="10"/>
  </w:num>
  <w:num w:numId="11" w16cid:durableId="780149954">
    <w:abstractNumId w:val="13"/>
  </w:num>
  <w:num w:numId="12" w16cid:durableId="1882673134">
    <w:abstractNumId w:val="0"/>
  </w:num>
  <w:num w:numId="13" w16cid:durableId="1493065149">
    <w:abstractNumId w:val="7"/>
  </w:num>
  <w:num w:numId="14" w16cid:durableId="1889218526">
    <w:abstractNumId w:val="4"/>
  </w:num>
  <w:num w:numId="15" w16cid:durableId="1998801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DD"/>
    <w:rsid w:val="000F238F"/>
    <w:rsid w:val="00181967"/>
    <w:rsid w:val="00340311"/>
    <w:rsid w:val="003437EE"/>
    <w:rsid w:val="003C2337"/>
    <w:rsid w:val="003C7618"/>
    <w:rsid w:val="00450074"/>
    <w:rsid w:val="00487765"/>
    <w:rsid w:val="004B565E"/>
    <w:rsid w:val="00535A7B"/>
    <w:rsid w:val="005423B8"/>
    <w:rsid w:val="00557DDD"/>
    <w:rsid w:val="00576B49"/>
    <w:rsid w:val="00577500"/>
    <w:rsid w:val="005A1486"/>
    <w:rsid w:val="00670830"/>
    <w:rsid w:val="006B007B"/>
    <w:rsid w:val="007A6F2D"/>
    <w:rsid w:val="007B5492"/>
    <w:rsid w:val="007E4D98"/>
    <w:rsid w:val="008D2433"/>
    <w:rsid w:val="00A03E27"/>
    <w:rsid w:val="00A36362"/>
    <w:rsid w:val="00AB7F36"/>
    <w:rsid w:val="00AC57F7"/>
    <w:rsid w:val="00C33AEC"/>
    <w:rsid w:val="00C81F22"/>
    <w:rsid w:val="00D76C33"/>
    <w:rsid w:val="00DF1300"/>
    <w:rsid w:val="00E14004"/>
    <w:rsid w:val="00E14005"/>
    <w:rsid w:val="00E52C91"/>
    <w:rsid w:val="00E559E9"/>
    <w:rsid w:val="00F10A02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6696"/>
  <w15:chartTrackingRefBased/>
  <w15:docId w15:val="{685EE6AD-2815-4EFA-ADAE-D60910A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57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 J</cp:lastModifiedBy>
  <cp:revision>35</cp:revision>
  <dcterms:created xsi:type="dcterms:W3CDTF">2023-07-07T10:14:00Z</dcterms:created>
  <dcterms:modified xsi:type="dcterms:W3CDTF">2023-12-05T11:22:00Z</dcterms:modified>
</cp:coreProperties>
</file>